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E" w:rsidRPr="00460797" w:rsidRDefault="002C77FC" w:rsidP="00460797">
      <w:pPr>
        <w:pStyle w:val="BodyText"/>
        <w:rPr>
          <w:b w:val="0"/>
          <w:bCs w:val="0"/>
          <w:i w:val="0"/>
        </w:rPr>
      </w:pPr>
      <w:r w:rsidRPr="00EF1533">
        <w:rPr>
          <w:noProof/>
          <w:sz w:val="12"/>
          <w:szCs w:val="12"/>
        </w:rPr>
        <w:drawing>
          <wp:inline distT="0" distB="0" distL="0" distR="0" wp14:anchorId="1900DF68" wp14:editId="51874D88">
            <wp:extent cx="1800225" cy="569595"/>
            <wp:effectExtent l="0" t="0" r="9525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BEC" w:rsidRPr="00EF1533">
        <w:rPr>
          <w:noProof/>
          <w:sz w:val="12"/>
          <w:szCs w:val="12"/>
        </w:rPr>
        <w:drawing>
          <wp:inline distT="0" distB="0" distL="0" distR="0" wp14:anchorId="4EB62F73" wp14:editId="3E472ED6">
            <wp:extent cx="508883" cy="61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12" cy="61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BEC" w:rsidRPr="00460797">
        <w:rPr>
          <w:i w:val="0"/>
        </w:rPr>
        <w:t xml:space="preserve">SVHS </w:t>
      </w:r>
      <w:r w:rsidR="00E8309E" w:rsidRPr="00460797">
        <w:rPr>
          <w:i w:val="0"/>
        </w:rPr>
        <w:t>Argumentative Writing Rubric (Grades</w:t>
      </w:r>
      <w:r w:rsidR="00E8309E" w:rsidRPr="00460797">
        <w:rPr>
          <w:i w:val="0"/>
          <w:spacing w:val="-10"/>
        </w:rPr>
        <w:t xml:space="preserve"> </w:t>
      </w:r>
      <w:r w:rsidR="008B4BEC" w:rsidRPr="00460797">
        <w:rPr>
          <w:i w:val="0"/>
        </w:rPr>
        <w:t>9-12</w:t>
      </w:r>
      <w:r w:rsidR="00E8309E" w:rsidRPr="00460797">
        <w:rPr>
          <w:i w:val="0"/>
        </w:rPr>
        <w:t>)</w:t>
      </w:r>
      <w:r w:rsidR="00460797" w:rsidRPr="00460797">
        <w:rPr>
          <w:i w:val="0"/>
          <w:sz w:val="16"/>
          <w:szCs w:val="16"/>
        </w:rPr>
        <w:t xml:space="preserve"> </w:t>
      </w:r>
      <w:proofErr w:type="spellStart"/>
      <w:r w:rsidR="00460797">
        <w:rPr>
          <w:i w:val="0"/>
          <w:sz w:val="16"/>
          <w:szCs w:val="16"/>
        </w:rPr>
        <w:t>revi</w:t>
      </w:r>
      <w:r w:rsidR="00460797">
        <w:rPr>
          <w:i w:val="0"/>
          <w:sz w:val="16"/>
          <w:szCs w:val="16"/>
        </w:rPr>
        <w:t>s</w:t>
      </w:r>
      <w:bookmarkStart w:id="0" w:name="_GoBack"/>
      <w:bookmarkEnd w:id="0"/>
      <w:r w:rsidR="00460797">
        <w:rPr>
          <w:i w:val="0"/>
          <w:sz w:val="16"/>
          <w:szCs w:val="16"/>
        </w:rPr>
        <w:t>sed</w:t>
      </w:r>
      <w:proofErr w:type="spellEnd"/>
      <w:r w:rsidR="00460797">
        <w:rPr>
          <w:i w:val="0"/>
          <w:sz w:val="16"/>
          <w:szCs w:val="16"/>
        </w:rPr>
        <w:t xml:space="preserve"> 10.14.15</w:t>
      </w:r>
      <w:r w:rsidR="00460797">
        <w:rPr>
          <w:i w:val="0"/>
          <w:sz w:val="16"/>
          <w:szCs w:val="16"/>
        </w:rPr>
        <w:t xml:space="preserve"> </w:t>
      </w:r>
      <w:r w:rsidR="006152F7" w:rsidRPr="00460797">
        <w:rPr>
          <w:rFonts w:cs="Times New Roman"/>
          <w:sz w:val="12"/>
          <w:szCs w:val="12"/>
        </w:rPr>
        <w:t>(Items in parenthesis are SVHS examples)</w:t>
      </w:r>
    </w:p>
    <w:tbl>
      <w:tblPr>
        <w:tblW w:w="14392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3308"/>
        <w:gridCol w:w="3309"/>
        <w:gridCol w:w="3308"/>
        <w:gridCol w:w="3309"/>
      </w:tblGrid>
      <w:tr w:rsidR="00776F3E" w:rsidRPr="0073091A" w:rsidTr="00E76C7C">
        <w:trPr>
          <w:trHeight w:hRule="exact" w:val="27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73091A" w:rsidRDefault="00E8309E" w:rsidP="0073091A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91A">
              <w:rPr>
                <w:rFonts w:ascii="Times New Roman"/>
                <w:b/>
                <w:sz w:val="18"/>
                <w:szCs w:val="18"/>
              </w:rPr>
              <w:t>SCORE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73091A" w:rsidRDefault="00E8309E">
            <w:pPr>
              <w:pStyle w:val="TableParagraph"/>
              <w:spacing w:line="247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91A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73091A" w:rsidRDefault="00E8309E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91A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73091A" w:rsidRDefault="00E8309E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91A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73091A" w:rsidRDefault="00E8309E">
            <w:pPr>
              <w:pStyle w:val="TableParagraph"/>
              <w:spacing w:line="247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091A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</w:tr>
      <w:tr w:rsidR="00776F3E" w:rsidRPr="00EF1533" w:rsidTr="006152F7">
        <w:trPr>
          <w:trHeight w:hRule="exact" w:val="140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EF1533" w:rsidRDefault="00776F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EF1533" w:rsidRDefault="00EF1533" w:rsidP="00EF1533">
            <w:pPr>
              <w:pStyle w:val="TableParagraph"/>
              <w:ind w:left="101" w:right="173"/>
              <w:jc w:val="center"/>
              <w:rPr>
                <w:rFonts w:ascii="Times New Roman"/>
                <w:b/>
                <w:sz w:val="12"/>
                <w:szCs w:val="12"/>
              </w:rPr>
            </w:pPr>
          </w:p>
          <w:p w:rsidR="00EF1533" w:rsidRDefault="00EF1533" w:rsidP="00EF1533">
            <w:pPr>
              <w:pStyle w:val="TableParagraph"/>
              <w:ind w:left="101" w:right="173"/>
              <w:jc w:val="center"/>
              <w:rPr>
                <w:rFonts w:ascii="Times New Roman"/>
                <w:b/>
                <w:sz w:val="12"/>
                <w:szCs w:val="12"/>
              </w:rPr>
            </w:pPr>
          </w:p>
          <w:p w:rsidR="00EF1533" w:rsidRDefault="00E8309E" w:rsidP="00EF1533">
            <w:pPr>
              <w:pStyle w:val="TableParagraph"/>
              <w:ind w:left="101" w:right="173"/>
              <w:jc w:val="center"/>
              <w:rPr>
                <w:rFonts w:ascii="Times New Roman"/>
                <w:b/>
                <w:spacing w:val="-1"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Statement</w:t>
            </w:r>
          </w:p>
          <w:p w:rsidR="00EF1533" w:rsidRDefault="00EF1533" w:rsidP="00EF1533">
            <w:pPr>
              <w:pStyle w:val="TableParagraph"/>
              <w:ind w:left="101" w:right="173"/>
              <w:jc w:val="center"/>
              <w:rPr>
                <w:rFonts w:ascii="Times New Roman"/>
                <w:b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  <w:szCs w:val="12"/>
              </w:rPr>
              <w:t>of</w:t>
            </w:r>
          </w:p>
          <w:p w:rsidR="00776F3E" w:rsidRPr="00EF1533" w:rsidRDefault="00E8309E" w:rsidP="00EF1533">
            <w:pPr>
              <w:pStyle w:val="TableParagraph"/>
              <w:ind w:left="101" w:right="17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Purpose/Focus</w:t>
            </w:r>
          </w:p>
        </w:tc>
        <w:tc>
          <w:tcPr>
            <w:tcW w:w="3308" w:type="dxa"/>
            <w:tcBorders>
              <w:top w:val="single" w:sz="13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is fully sustained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consistently and purposefully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focused: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3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 xml:space="preserve">Claim </w:t>
            </w:r>
            <w:r w:rsidR="006152F7">
              <w:rPr>
                <w:rFonts w:ascii="Times New Roman"/>
                <w:sz w:val="12"/>
                <w:szCs w:val="12"/>
              </w:rPr>
              <w:t xml:space="preserve">(thesis statement) </w:t>
            </w:r>
            <w:r w:rsidRPr="00EF1533">
              <w:rPr>
                <w:rFonts w:ascii="Times New Roman"/>
                <w:sz w:val="12"/>
                <w:szCs w:val="12"/>
              </w:rPr>
              <w:t>is clearly stated,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focused, and strongly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maintained</w:t>
            </w:r>
            <w:r w:rsidR="006152F7">
              <w:rPr>
                <w:rFonts w:ascii="Times New Roman"/>
                <w:sz w:val="12"/>
                <w:szCs w:val="12"/>
              </w:rPr>
              <w:t xml:space="preserve"> 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3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Alternate or opposing claims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="006152F7">
              <w:rPr>
                <w:rFonts w:ascii="Times New Roman"/>
                <w:spacing w:val="-7"/>
                <w:sz w:val="12"/>
                <w:szCs w:val="12"/>
              </w:rPr>
              <w:t>(opponent</w:t>
            </w:r>
            <w:r w:rsidR="006152F7">
              <w:rPr>
                <w:rFonts w:ascii="Times New Roman"/>
                <w:spacing w:val="-7"/>
                <w:sz w:val="12"/>
                <w:szCs w:val="12"/>
              </w:rPr>
              <w:t>’</w:t>
            </w:r>
            <w:r w:rsidR="006152F7">
              <w:rPr>
                <w:rFonts w:ascii="Times New Roman"/>
                <w:spacing w:val="-7"/>
                <w:sz w:val="12"/>
                <w:szCs w:val="12"/>
              </w:rPr>
              <w:t xml:space="preserve">s viewpoints) </w:t>
            </w:r>
            <w:r w:rsidRPr="00EF1533">
              <w:rPr>
                <w:rFonts w:ascii="Times New Roman"/>
                <w:sz w:val="12"/>
                <w:szCs w:val="12"/>
              </w:rPr>
              <w:t>are clearly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addressed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4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Claim is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introduced/communicated clearly within the</w:t>
            </w:r>
            <w:r w:rsidRPr="00EF1533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context</w:t>
            </w:r>
          </w:p>
        </w:tc>
        <w:tc>
          <w:tcPr>
            <w:tcW w:w="3309" w:type="dxa"/>
            <w:tcBorders>
              <w:top w:val="single" w:sz="13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3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is adequately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sustained and generally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focused: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Claim is clear and for the most</w:t>
            </w:r>
            <w:r w:rsidRPr="00EF1533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part maintained, though some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loosely related material may be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present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2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Context provided for the claim</w:t>
            </w:r>
            <w:r w:rsidRPr="00EF1533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is adequate</w:t>
            </w:r>
          </w:p>
        </w:tc>
        <w:tc>
          <w:tcPr>
            <w:tcW w:w="3308" w:type="dxa"/>
            <w:tcBorders>
              <w:top w:val="single" w:sz="13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is somewhat sustained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may have a minor drift in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focus: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May be clearly focused on the</w:t>
            </w:r>
            <w:r w:rsidRPr="00EF1533">
              <w:rPr>
                <w:rFonts w:ascii="Times New Roman"/>
                <w:spacing w:val="-1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claim, but is insufficiently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sustained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3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Claim on the issue may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be somewhat unclear and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unfocused</w:t>
            </w:r>
          </w:p>
        </w:tc>
        <w:tc>
          <w:tcPr>
            <w:tcW w:w="3309" w:type="dxa"/>
            <w:tcBorders>
              <w:top w:val="single" w:sz="13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3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may be related to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the purpose, but may offer little</w:t>
            </w:r>
            <w:r w:rsidRPr="00EF1533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relevant detail: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 w:line="219" w:lineRule="exact"/>
              <w:ind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May be very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brief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19" w:lineRule="exact"/>
              <w:ind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May have a major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drift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712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Claim may be confusing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or ambiguous</w:t>
            </w:r>
          </w:p>
        </w:tc>
      </w:tr>
      <w:tr w:rsidR="00776F3E" w:rsidRPr="00EF1533" w:rsidTr="00E76C7C">
        <w:trPr>
          <w:trHeight w:hRule="exact" w:val="177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EF1533" w:rsidRDefault="00776F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776F3E" w:rsidRPr="00EF1533" w:rsidRDefault="00776F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776F3E" w:rsidRPr="00EF1533" w:rsidRDefault="00776F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73091A" w:rsidRDefault="0073091A" w:rsidP="00EF1533">
            <w:pPr>
              <w:pStyle w:val="TableParagraph"/>
              <w:jc w:val="center"/>
              <w:rPr>
                <w:rFonts w:ascii="Times New Roman"/>
                <w:b/>
                <w:sz w:val="12"/>
                <w:szCs w:val="12"/>
              </w:rPr>
            </w:pPr>
          </w:p>
          <w:p w:rsidR="0073091A" w:rsidRDefault="0073091A" w:rsidP="00EF1533">
            <w:pPr>
              <w:pStyle w:val="TableParagraph"/>
              <w:jc w:val="center"/>
              <w:rPr>
                <w:rFonts w:ascii="Times New Roman"/>
                <w:b/>
                <w:sz w:val="12"/>
                <w:szCs w:val="12"/>
              </w:rPr>
            </w:pPr>
          </w:p>
          <w:p w:rsidR="0073091A" w:rsidRDefault="0073091A" w:rsidP="00EF1533">
            <w:pPr>
              <w:pStyle w:val="TableParagraph"/>
              <w:jc w:val="center"/>
              <w:rPr>
                <w:rFonts w:ascii="Times New Roman"/>
                <w:b/>
                <w:sz w:val="12"/>
                <w:szCs w:val="12"/>
              </w:rPr>
            </w:pPr>
          </w:p>
          <w:p w:rsidR="00776F3E" w:rsidRPr="00EF1533" w:rsidRDefault="00E8309E" w:rsidP="00EF15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Organization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29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has a clear and</w:t>
            </w:r>
            <w:r w:rsidRPr="00EF1533">
              <w:rPr>
                <w:rFonts w:ascii="Times New Roman"/>
                <w:spacing w:val="-1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effective organizational structure creating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unity and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completeness: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4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Effective, consistent use of</w:t>
            </w:r>
            <w:r w:rsidRPr="00EF1533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 variety of transitional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strategies</w:t>
            </w:r>
            <w:r w:rsidR="006152F7">
              <w:rPr>
                <w:rFonts w:ascii="Times New Roman"/>
                <w:sz w:val="12"/>
                <w:szCs w:val="12"/>
              </w:rPr>
              <w:t xml:space="preserve"> (first, however, on the other hand)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Logical progression of ideas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from beginning to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end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6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Effective introduction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conclusion for audience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purpose</w:t>
            </w:r>
            <w:r w:rsidR="006152F7">
              <w:rPr>
                <w:rFonts w:ascii="Times New Roman"/>
                <w:sz w:val="12"/>
                <w:szCs w:val="12"/>
              </w:rPr>
              <w:t xml:space="preserve"> (thought-provoking)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Strong connections among</w:t>
            </w:r>
            <w:r w:rsidRPr="00EF1533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ideas, with some syntactic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variety</w:t>
            </w:r>
            <w:r w:rsidR="006152F7">
              <w:rPr>
                <w:rFonts w:ascii="Times New Roman"/>
                <w:sz w:val="12"/>
                <w:szCs w:val="12"/>
              </w:rPr>
              <w:t xml:space="preserve"> (sentence variety)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2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has an</w:t>
            </w:r>
            <w:r w:rsidRPr="00EF1533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evident organizational structure and a sense</w:t>
            </w:r>
            <w:r w:rsidRPr="00EF1533">
              <w:rPr>
                <w:rFonts w:ascii="Times New Roman"/>
                <w:spacing w:val="-1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of completeness, though there may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be minor flaws and some ideas may</w:t>
            </w:r>
            <w:r w:rsidRPr="00EF1533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be loosely</w:t>
            </w:r>
            <w:r w:rsidRPr="00EF1533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connected: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6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Adequate use of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transitional strategies with some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variety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4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Adequate progression of</w:t>
            </w:r>
            <w:r w:rsidRPr="00EF1533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ideas from beginning to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end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7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Adequate introduction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conclusion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Adequate, if slightly</w:t>
            </w:r>
            <w:r w:rsidRPr="00EF1533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inconsistent, connection among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ideas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has an</w:t>
            </w:r>
            <w:r w:rsidRPr="00EF1533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inconsistent organizational structure, and flaws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are evident: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1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Inconsistent use of basic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transitional strategies with little</w:t>
            </w:r>
            <w:r w:rsidRPr="00EF1533">
              <w:rPr>
                <w:rFonts w:ascii="Times New Roman"/>
                <w:spacing w:val="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variety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3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Uneven progression of ideas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from beginning to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end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5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Conclusion and introduction,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if present, are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weak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line="219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Weak connection among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ideas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1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has little or no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discernible organizational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structure: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65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Few or no transitional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strategies are</w:t>
            </w:r>
            <w:r w:rsidRPr="00EF1533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evident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436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Frequent extraneous ideas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may intrude</w:t>
            </w:r>
          </w:p>
        </w:tc>
      </w:tr>
      <w:tr w:rsidR="00776F3E" w:rsidRPr="00EF1533" w:rsidTr="006152F7">
        <w:trPr>
          <w:trHeight w:hRule="exact" w:val="162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EF1533" w:rsidRDefault="00776F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776F3E" w:rsidRPr="00EF1533" w:rsidRDefault="00776F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776F3E" w:rsidRPr="00EF1533" w:rsidRDefault="00776F3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EF1533" w:rsidRDefault="00E8309E" w:rsidP="00EF1533">
            <w:pPr>
              <w:pStyle w:val="TableParagraph"/>
              <w:ind w:left="400" w:right="156" w:hanging="243"/>
              <w:jc w:val="center"/>
              <w:rPr>
                <w:rFonts w:ascii="Times New Roman"/>
                <w:b/>
                <w:spacing w:val="-3"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Elaboration</w:t>
            </w:r>
          </w:p>
          <w:p w:rsidR="00EF1533" w:rsidRDefault="00EF1533" w:rsidP="00EF1533">
            <w:pPr>
              <w:pStyle w:val="TableParagraph"/>
              <w:ind w:left="400" w:right="156" w:hanging="243"/>
              <w:jc w:val="center"/>
              <w:rPr>
                <w:rFonts w:ascii="Times New Roman"/>
                <w:b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  <w:szCs w:val="12"/>
              </w:rPr>
              <w:t>of</w:t>
            </w:r>
          </w:p>
          <w:p w:rsidR="00776F3E" w:rsidRPr="00EF1533" w:rsidRDefault="00E8309E" w:rsidP="00EF1533">
            <w:pPr>
              <w:pStyle w:val="TableParagraph"/>
              <w:ind w:left="400" w:right="156" w:hanging="24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Evidence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1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The response provides thorough</w:t>
            </w:r>
            <w:r w:rsidRPr="00EF1533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and convincing support/evidence for</w:t>
            </w:r>
            <w:r w:rsidRPr="00EF1533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the writer’s claim that includes the</w:t>
            </w:r>
            <w:r w:rsidRPr="00EF1533">
              <w:rPr>
                <w:rFonts w:ascii="Times New Roman" w:eastAsia="Times New Roman" w:hAnsi="Times New Roman" w:cs="Times New Roman"/>
                <w:spacing w:val="-14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effective use of sources, facts, and details</w:t>
            </w:r>
            <w:r w:rsidR="0073091A"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r w:rsidR="0073091A" w:rsidRPr="00EF1533"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 xml:space="preserve"> 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The response achieves substantial depth</w:t>
            </w:r>
            <w:r w:rsidRPr="00EF1533"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that is specific and</w:t>
            </w:r>
            <w:r w:rsidRPr="00EF1533"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relevant: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Use of evidence from sources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="006152F7">
              <w:rPr>
                <w:rFonts w:ascii="Times New Roman"/>
                <w:spacing w:val="-8"/>
                <w:sz w:val="12"/>
                <w:szCs w:val="12"/>
              </w:rPr>
              <w:t xml:space="preserve">(in text citations) </w:t>
            </w:r>
            <w:r w:rsidRPr="00EF1533">
              <w:rPr>
                <w:rFonts w:ascii="Times New Roman"/>
                <w:sz w:val="12"/>
                <w:szCs w:val="12"/>
              </w:rPr>
              <w:t>is smoothly integrated,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="0073091A">
              <w:rPr>
                <w:rFonts w:ascii="Times New Roman"/>
                <w:sz w:val="12"/>
                <w:szCs w:val="12"/>
              </w:rPr>
              <w:t>compre</w:t>
            </w:r>
            <w:r w:rsidRPr="00EF1533">
              <w:rPr>
                <w:rFonts w:ascii="Times New Roman"/>
                <w:sz w:val="12"/>
                <w:szCs w:val="12"/>
              </w:rPr>
              <w:t>hensive, relevant, and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concrete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/>
              <w:ind w:right="6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Effective use of a variety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of elaborative</w:t>
            </w:r>
            <w:r w:rsidRPr="00EF1533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techniques</w:t>
            </w:r>
            <w:r w:rsidR="006152F7">
              <w:rPr>
                <w:rFonts w:ascii="Times New Roman"/>
                <w:sz w:val="12"/>
                <w:szCs w:val="12"/>
              </w:rPr>
              <w:t xml:space="preserve"> (facts, </w:t>
            </w:r>
            <w:r w:rsidR="00F30840">
              <w:rPr>
                <w:rFonts w:ascii="Times New Roman"/>
                <w:sz w:val="12"/>
                <w:szCs w:val="12"/>
              </w:rPr>
              <w:t xml:space="preserve">data, </w:t>
            </w:r>
            <w:r w:rsidR="006152F7">
              <w:rPr>
                <w:rFonts w:ascii="Times New Roman"/>
                <w:sz w:val="12"/>
                <w:szCs w:val="12"/>
              </w:rPr>
              <w:t>examples, definitions, direct quotes</w:t>
            </w:r>
            <w:r w:rsidR="00F30840">
              <w:rPr>
                <w:rFonts w:ascii="Times New Roman"/>
                <w:sz w:val="12"/>
                <w:szCs w:val="12"/>
              </w:rPr>
              <w:t>, etc</w:t>
            </w:r>
            <w:r w:rsidR="00460797">
              <w:rPr>
                <w:rFonts w:ascii="Times New Roman"/>
                <w:sz w:val="12"/>
                <w:szCs w:val="12"/>
              </w:rPr>
              <w:t>.</w:t>
            </w:r>
            <w:r w:rsidR="006152F7">
              <w:rPr>
                <w:rFonts w:ascii="Times New Roman"/>
                <w:sz w:val="12"/>
                <w:szCs w:val="12"/>
              </w:rPr>
              <w:t>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1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The response provides</w:t>
            </w:r>
            <w:r w:rsidRPr="00EF1533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adequate support/evidence for writer’s claim</w:t>
            </w:r>
            <w:r w:rsidRPr="00EF1533">
              <w:rPr>
                <w:rFonts w:ascii="Times New Roman" w:eastAsia="Times New Roman" w:hAnsi="Times New Roman" w:cs="Times New Roman"/>
                <w:spacing w:val="-12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that includes the use of sources, facts,</w:t>
            </w:r>
            <w:r w:rsidRPr="00EF1533"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and details</w:t>
            </w:r>
            <w:r w:rsidR="0073091A"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The response achieves</w:t>
            </w:r>
            <w:r w:rsidRPr="00EF1533"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some depth and specificity, but</w:t>
            </w:r>
            <w:r w:rsidRPr="00EF1533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is predominantly</w:t>
            </w:r>
            <w:r w:rsidRPr="00EF1533">
              <w:rPr>
                <w:rFonts w:ascii="Times New Roman" w:eastAsia="Times New Roman" w:hAnsi="Times New Roman" w:cs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general: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Some evidence from sources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is integrated, though citations may</w:t>
            </w:r>
            <w:r w:rsidRPr="00EF1533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be general or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imprecise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Adequate use of some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elaborative techniques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2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The response provides uneven,</w:t>
            </w:r>
            <w:r w:rsidRPr="00EF1533">
              <w:rPr>
                <w:rFonts w:ascii="Times New Roman" w:eastAsia="Times New Roman" w:hAnsi="Times New Roman" w:cs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cursory support/evidence for the writer’s</w:t>
            </w:r>
            <w:r w:rsidRPr="00EF1533">
              <w:rPr>
                <w:rFonts w:ascii="Times New Roman" w:eastAsia="Times New Roman" w:hAnsi="Times New Roman" w:cs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claim that includes partial or uneven use</w:t>
            </w:r>
            <w:r w:rsidRPr="00EF1533"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of sources, facts, and details, and</w:t>
            </w:r>
            <w:r w:rsidRPr="00EF1533"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achieves little</w:t>
            </w:r>
            <w:r w:rsidRPr="00EF1533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depth: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Evidence from sources is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weakly integrated, and citations, if</w:t>
            </w:r>
            <w:r w:rsidRPr="00EF1533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present, are</w:t>
            </w:r>
            <w:r w:rsidRPr="00EF1533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uneven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Weak or uneven use of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elaborative techniques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21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The response provides</w:t>
            </w:r>
            <w:r w:rsidRPr="00EF1533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minimal support/evidence for the writer’s</w:t>
            </w:r>
            <w:r w:rsidRPr="00EF1533">
              <w:rPr>
                <w:rFonts w:ascii="Times New Roman" w:eastAsia="Times New Roman" w:hAnsi="Times New Roman" w:cs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claim that includes little or no use of</w:t>
            </w:r>
            <w:r w:rsidRPr="00EF1533">
              <w:rPr>
                <w:rFonts w:ascii="Times New Roman" w:eastAsia="Times New Roman" w:hAnsi="Times New Roman" w:cs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sources, facts, and</w:t>
            </w:r>
            <w:r w:rsidRPr="00EF1533"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EF1533">
              <w:rPr>
                <w:rFonts w:ascii="Times New Roman" w:eastAsia="Times New Roman" w:hAnsi="Times New Roman" w:cs="Times New Roman"/>
                <w:sz w:val="12"/>
                <w:szCs w:val="12"/>
              </w:rPr>
              <w:t>details: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369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Use of evidence from sources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is minimal, absent, in error,</w:t>
            </w:r>
            <w:r w:rsidRPr="00EF1533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or irrelevant</w:t>
            </w:r>
          </w:p>
        </w:tc>
      </w:tr>
      <w:tr w:rsidR="00776F3E" w:rsidRPr="00EF1533" w:rsidTr="00E76C7C">
        <w:trPr>
          <w:trHeight w:hRule="exact" w:val="99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EF1533" w:rsidRDefault="00776F3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EF1533" w:rsidRDefault="00E8309E" w:rsidP="00EF1533">
            <w:pPr>
              <w:pStyle w:val="TableParagraph"/>
              <w:ind w:left="287" w:right="172" w:hanging="118"/>
              <w:jc w:val="center"/>
              <w:rPr>
                <w:rFonts w:ascii="Times New Roman"/>
                <w:b/>
                <w:spacing w:val="-4"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Language</w:t>
            </w:r>
          </w:p>
          <w:p w:rsidR="00E76C7C" w:rsidRDefault="0073091A" w:rsidP="00EF1533">
            <w:pPr>
              <w:pStyle w:val="TableParagraph"/>
              <w:ind w:left="287" w:right="172" w:hanging="118"/>
              <w:jc w:val="center"/>
              <w:rPr>
                <w:rFonts w:ascii="Times New Roman"/>
                <w:b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  <w:szCs w:val="12"/>
              </w:rPr>
              <w:t>a</w:t>
            </w:r>
            <w:r w:rsidR="00E76C7C">
              <w:rPr>
                <w:rFonts w:ascii="Times New Roman"/>
                <w:b/>
                <w:sz w:val="12"/>
                <w:szCs w:val="12"/>
              </w:rPr>
              <w:t>nd</w:t>
            </w:r>
          </w:p>
          <w:p w:rsidR="00776F3E" w:rsidRPr="00EF1533" w:rsidRDefault="00E8309E" w:rsidP="00EF1533">
            <w:pPr>
              <w:pStyle w:val="TableParagraph"/>
              <w:ind w:left="287" w:right="172" w:hanging="118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Vocabulary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spacing w:line="206" w:lineRule="exact"/>
              <w:ind w:left="103" w:righ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clearly and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effectively expresses ideas, using precise</w:t>
            </w:r>
            <w:r w:rsidRPr="00EF1533">
              <w:rPr>
                <w:rFonts w:ascii="Times New Roman"/>
                <w:spacing w:val="-1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language: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ind w:right="34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Use of academic and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="00F30840">
              <w:rPr>
                <w:rFonts w:ascii="Times New Roman"/>
                <w:sz w:val="12"/>
                <w:szCs w:val="12"/>
              </w:rPr>
              <w:t>domain-</w:t>
            </w:r>
            <w:r w:rsidRPr="00EF1533">
              <w:rPr>
                <w:rFonts w:ascii="Times New Roman"/>
                <w:sz w:val="12"/>
                <w:szCs w:val="12"/>
              </w:rPr>
              <w:t>specific vocabulary is</w:t>
            </w:r>
            <w:r w:rsidRPr="00EF1533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clearly appropriate for the audience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purpose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spacing w:line="206" w:lineRule="exact"/>
              <w:ind w:left="103" w:righ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adequately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expresses ideas, employing a mix of precise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with more general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language: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Use of domain-specific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vocabulary is generally appropriate for</w:t>
            </w:r>
            <w:r w:rsidRPr="00EF1533">
              <w:rPr>
                <w:rFonts w:ascii="Times New Roman"/>
                <w:spacing w:val="-6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the audience and</w:t>
            </w:r>
            <w:r w:rsidRPr="00EF1533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purpose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spacing w:line="206" w:lineRule="exact"/>
              <w:ind w:left="103" w:right="2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expresses ideas</w:t>
            </w:r>
            <w:r w:rsidRPr="00EF1533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unevenly, using simplistic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language: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ind w:righ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Use of domain-specific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vocabulary may at times be inappropriate for</w:t>
            </w:r>
            <w:r w:rsidRPr="00EF1533">
              <w:rPr>
                <w:rFonts w:ascii="Times New Roman"/>
                <w:spacing w:val="-1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the audience and</w:t>
            </w:r>
            <w:r w:rsidRPr="00EF1533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purpose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spacing w:line="206" w:lineRule="exact"/>
              <w:ind w:left="103" w:right="4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expression of ideas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is vague, lacks clarity, or is</w:t>
            </w:r>
            <w:r w:rsidRPr="00EF1533">
              <w:rPr>
                <w:rFonts w:ascii="Times New Roman"/>
                <w:spacing w:val="-1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confusing: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2" w:lineRule="auto"/>
              <w:ind w:right="230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Uses limited language or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domain- specific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vocabulary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42" w:lineRule="auto"/>
              <w:ind w:right="268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May have little sense of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audience and purpose</w:t>
            </w:r>
          </w:p>
        </w:tc>
      </w:tr>
      <w:tr w:rsidR="00776F3E" w:rsidRPr="00EF1533" w:rsidTr="00E76C7C">
        <w:trPr>
          <w:trHeight w:hRule="exact" w:val="11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6F3E" w:rsidRPr="00EF1533" w:rsidRDefault="00776F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776F3E" w:rsidRPr="00EF1533" w:rsidRDefault="00776F3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73091A" w:rsidRDefault="0073091A" w:rsidP="00EF1533">
            <w:pPr>
              <w:pStyle w:val="TableParagraph"/>
              <w:jc w:val="center"/>
              <w:rPr>
                <w:rFonts w:ascii="Times New Roman"/>
                <w:b/>
                <w:sz w:val="12"/>
                <w:szCs w:val="12"/>
              </w:rPr>
            </w:pPr>
          </w:p>
          <w:p w:rsidR="0073091A" w:rsidRDefault="0073091A" w:rsidP="00EF1533">
            <w:pPr>
              <w:pStyle w:val="TableParagraph"/>
              <w:jc w:val="center"/>
              <w:rPr>
                <w:rFonts w:ascii="Times New Roman"/>
                <w:b/>
                <w:sz w:val="12"/>
                <w:szCs w:val="12"/>
              </w:rPr>
            </w:pPr>
          </w:p>
          <w:p w:rsidR="00776F3E" w:rsidRPr="00EF1533" w:rsidRDefault="00E8309E" w:rsidP="00EF15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EF1533">
              <w:rPr>
                <w:rFonts w:ascii="Times New Roman"/>
                <w:b/>
                <w:sz w:val="12"/>
                <w:szCs w:val="12"/>
              </w:rPr>
              <w:t>Conventions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4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demonstrates a</w:t>
            </w:r>
            <w:r w:rsidRPr="00EF1533">
              <w:rPr>
                <w:rFonts w:ascii="Times New Roman"/>
                <w:spacing w:val="-5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strong command of</w:t>
            </w:r>
            <w:r w:rsidRPr="00EF1533">
              <w:rPr>
                <w:rFonts w:ascii="Times New Roman"/>
                <w:spacing w:val="-3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conventions: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Few, if any, errors are present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in usage and sentence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formation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4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Effective and consistent use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of punctuation, capitalization,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spelling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1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demonstrates an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adequate command of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conventions: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19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Some errors in usage and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sentence formation may be present, but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no systematic pattern of errors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is displayed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5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Adequate use of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punctuation, capitalization, and</w:t>
            </w:r>
            <w:r w:rsidRPr="00EF1533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spelling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5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demonstrates a</w:t>
            </w:r>
            <w:r w:rsidRPr="00EF1533">
              <w:rPr>
                <w:rFonts w:ascii="Times New Roman"/>
                <w:spacing w:val="-8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partial command of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conventions: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66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Frequent errors in usage</w:t>
            </w:r>
            <w:r w:rsidRPr="00EF1533">
              <w:rPr>
                <w:rFonts w:ascii="Times New Roman"/>
                <w:spacing w:val="-9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may obscure</w:t>
            </w:r>
            <w:r w:rsidRPr="00EF1533">
              <w:rPr>
                <w:rFonts w:ascii="Times New Roman"/>
                <w:spacing w:val="-2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meaning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4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Inconsistent use of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punctuation, capitalization, and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spelling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3E" w:rsidRPr="00EF1533" w:rsidRDefault="00E8309E">
            <w:pPr>
              <w:pStyle w:val="TableParagraph"/>
              <w:ind w:left="103" w:right="4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The response demonstrates a lack</w:t>
            </w:r>
            <w:r w:rsidRPr="00EF1533">
              <w:rPr>
                <w:rFonts w:ascii="Times New Roman"/>
                <w:spacing w:val="-7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of command of</w:t>
            </w:r>
            <w:r w:rsidRPr="00EF1533">
              <w:rPr>
                <w:rFonts w:ascii="Times New Roman"/>
                <w:spacing w:val="-4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conventions:</w:t>
            </w:r>
          </w:p>
          <w:p w:rsidR="00776F3E" w:rsidRPr="00EF1533" w:rsidRDefault="00E8309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200" w:hanging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F1533">
              <w:rPr>
                <w:rFonts w:ascii="Times New Roman"/>
                <w:sz w:val="12"/>
                <w:szCs w:val="12"/>
              </w:rPr>
              <w:t>Errors are frequent and severe</w:t>
            </w:r>
            <w:r w:rsidRPr="00EF1533">
              <w:rPr>
                <w:rFonts w:ascii="Times New Roman"/>
                <w:spacing w:val="-10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and meaning is often</w:t>
            </w:r>
            <w:r w:rsidRPr="00EF1533">
              <w:rPr>
                <w:rFonts w:ascii="Times New Roman"/>
                <w:spacing w:val="-1"/>
                <w:sz w:val="12"/>
                <w:szCs w:val="12"/>
              </w:rPr>
              <w:t xml:space="preserve"> </w:t>
            </w:r>
            <w:r w:rsidRPr="00EF1533">
              <w:rPr>
                <w:rFonts w:ascii="Times New Roman"/>
                <w:sz w:val="12"/>
                <w:szCs w:val="12"/>
              </w:rPr>
              <w:t>obscure</w:t>
            </w:r>
          </w:p>
        </w:tc>
      </w:tr>
      <w:tr w:rsidR="00EF1533" w:rsidRPr="00EF1533" w:rsidTr="00F30840">
        <w:trPr>
          <w:trHeight w:hRule="exact" w:val="721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F1533" w:rsidRDefault="00EF1533" w:rsidP="00EF15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3091A" w:rsidRDefault="0073091A" w:rsidP="00F3084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EF1533" w:rsidRDefault="00EF1533" w:rsidP="00EF15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Primary</w:t>
            </w:r>
          </w:p>
          <w:p w:rsidR="00EF1533" w:rsidRPr="00EF1533" w:rsidRDefault="00EF1533" w:rsidP="00EF153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F15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Traits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33" w:rsidRPr="00EF1533" w:rsidRDefault="00EF1533">
            <w:pPr>
              <w:pStyle w:val="TableParagraph"/>
              <w:ind w:left="103" w:right="467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33" w:rsidRPr="00EF1533" w:rsidRDefault="00EF1533">
            <w:pPr>
              <w:pStyle w:val="TableParagraph"/>
              <w:ind w:left="103" w:right="187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33" w:rsidRPr="00EF1533" w:rsidRDefault="00EF1533">
            <w:pPr>
              <w:pStyle w:val="TableParagraph"/>
              <w:ind w:left="103" w:right="547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533" w:rsidRPr="00EF1533" w:rsidRDefault="00EF1533">
            <w:pPr>
              <w:pStyle w:val="TableParagraph"/>
              <w:ind w:left="103" w:right="418"/>
              <w:rPr>
                <w:rFonts w:ascii="Times New Roman"/>
                <w:sz w:val="12"/>
                <w:szCs w:val="12"/>
              </w:rPr>
            </w:pPr>
          </w:p>
        </w:tc>
      </w:tr>
    </w:tbl>
    <w:p w:rsidR="00826890" w:rsidRDefault="000C1471" w:rsidP="0082689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Comments: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TOTAL:</w:t>
      </w:r>
      <w:r w:rsidR="00F3084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3084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3084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30840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F30840">
        <w:rPr>
          <w:rFonts w:ascii="Times New Roman" w:eastAsia="Times New Roman" w:hAnsi="Times New Roman" w:cs="Times New Roman"/>
          <w:b/>
          <w:sz w:val="18"/>
          <w:szCs w:val="18"/>
        </w:rPr>
        <w:tab/>
        <w:t>/20</w:t>
      </w:r>
    </w:p>
    <w:p w:rsidR="00776F3E" w:rsidRPr="00EF1533" w:rsidRDefault="00776F3E" w:rsidP="000C147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sectPr w:rsidR="00776F3E" w:rsidRPr="00EF1533" w:rsidSect="0073091A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D0" w:rsidRDefault="00F45CD0" w:rsidP="00F17F10">
      <w:r>
        <w:separator/>
      </w:r>
    </w:p>
  </w:endnote>
  <w:endnote w:type="continuationSeparator" w:id="0">
    <w:p w:rsidR="00F45CD0" w:rsidRDefault="00F45CD0" w:rsidP="00F1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D0" w:rsidRDefault="00F45CD0" w:rsidP="00F17F10">
      <w:r>
        <w:separator/>
      </w:r>
    </w:p>
  </w:footnote>
  <w:footnote w:type="continuationSeparator" w:id="0">
    <w:p w:rsidR="00F45CD0" w:rsidRDefault="00F45CD0" w:rsidP="00F1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EA"/>
    <w:multiLevelType w:val="hybridMultilevel"/>
    <w:tmpl w:val="2584AEBE"/>
    <w:lvl w:ilvl="0" w:tplc="4EF8196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EDCB2AC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115E861C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832CA270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3F2006D4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52028DE8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A978F9A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5534070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265C09D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">
    <w:nsid w:val="09A77C1A"/>
    <w:multiLevelType w:val="hybridMultilevel"/>
    <w:tmpl w:val="95AC7A64"/>
    <w:lvl w:ilvl="0" w:tplc="AA22439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F789210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13BC6AB0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4BA6B43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D2B60C9A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E1982FCE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5F86D4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0A7691F6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024A096C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2">
    <w:nsid w:val="09C4564D"/>
    <w:multiLevelType w:val="hybridMultilevel"/>
    <w:tmpl w:val="0BECA95A"/>
    <w:lvl w:ilvl="0" w:tplc="8F065B0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ADC811C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799CB6A2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F77853FA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1184737C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CAA26652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D0BEBEB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A0F6987A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1A14C268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3">
    <w:nsid w:val="0AED5696"/>
    <w:multiLevelType w:val="hybridMultilevel"/>
    <w:tmpl w:val="F8D21404"/>
    <w:lvl w:ilvl="0" w:tplc="43C89BE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C23B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1029C8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9CA201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AB30F9D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064066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A508BEB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25E3E5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98C3E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">
    <w:nsid w:val="0D534FCC"/>
    <w:multiLevelType w:val="hybridMultilevel"/>
    <w:tmpl w:val="3C7A75D2"/>
    <w:lvl w:ilvl="0" w:tplc="8ED282B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0DE510E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FED26532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86BAFA70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65D62B4E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BA5035E8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5B3EE0C2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32F42D3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16D4295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5">
    <w:nsid w:val="128D61C7"/>
    <w:multiLevelType w:val="hybridMultilevel"/>
    <w:tmpl w:val="D924E52E"/>
    <w:lvl w:ilvl="0" w:tplc="A858D9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EC78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2384FF2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C1F0ACE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872C01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7923A3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CA2D79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C6868F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8104F712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6">
    <w:nsid w:val="16A3128B"/>
    <w:multiLevelType w:val="hybridMultilevel"/>
    <w:tmpl w:val="0F9A037E"/>
    <w:lvl w:ilvl="0" w:tplc="41C45014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7444E174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A3020494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07C0D0AE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5BDC6BD6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5276C942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5BA66A86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2640EF5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A93CD618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7">
    <w:nsid w:val="34D1022A"/>
    <w:multiLevelType w:val="hybridMultilevel"/>
    <w:tmpl w:val="64F2291E"/>
    <w:lvl w:ilvl="0" w:tplc="E1BEC2FE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310CF4C8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569E4368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495A589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EABA937C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6ABE6BE8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0D9676FE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946EB9F6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9F82A68A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8">
    <w:nsid w:val="39DE2617"/>
    <w:multiLevelType w:val="hybridMultilevel"/>
    <w:tmpl w:val="10DC2102"/>
    <w:lvl w:ilvl="0" w:tplc="B010ED6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E7E8022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2076CBEC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957C558E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B6F4315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1D8E508A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51A46AA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1D406CF6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AE9E61C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9">
    <w:nsid w:val="3A5A548D"/>
    <w:multiLevelType w:val="hybridMultilevel"/>
    <w:tmpl w:val="D892E95A"/>
    <w:lvl w:ilvl="0" w:tplc="C4AC717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FAED22A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27AC6D8E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544E8DEE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54328C6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C792A8D6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B718AA5E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4C88626E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8940D80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0">
    <w:nsid w:val="3C624D79"/>
    <w:multiLevelType w:val="hybridMultilevel"/>
    <w:tmpl w:val="D464BE54"/>
    <w:lvl w:ilvl="0" w:tplc="465249A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910885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3369DB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7A66248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5E575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438F77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A50AB3A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0981EC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910E740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>
    <w:nsid w:val="55920B28"/>
    <w:multiLevelType w:val="hybridMultilevel"/>
    <w:tmpl w:val="835847F8"/>
    <w:lvl w:ilvl="0" w:tplc="85F6B7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2F8AB04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52ABC2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B6E6269E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BBABBE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8FE383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A52C1E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A766A046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78756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2">
    <w:nsid w:val="56925CB1"/>
    <w:multiLevelType w:val="hybridMultilevel"/>
    <w:tmpl w:val="69F2C296"/>
    <w:lvl w:ilvl="0" w:tplc="84206084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38849EC4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5F3632AE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AD4E3692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0172CA8E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26B68BB2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9E140032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D3C6028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8D28E2EC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3">
    <w:nsid w:val="571B7F04"/>
    <w:multiLevelType w:val="hybridMultilevel"/>
    <w:tmpl w:val="0E64849C"/>
    <w:lvl w:ilvl="0" w:tplc="C112562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60284816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E82C7AAC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858856C6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697887A2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BA469008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09A43B60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36C0D4A4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413E329A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4">
    <w:nsid w:val="5B5D3CCF"/>
    <w:multiLevelType w:val="hybridMultilevel"/>
    <w:tmpl w:val="0FCE9408"/>
    <w:lvl w:ilvl="0" w:tplc="6812EF6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28C69C4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F33E45BE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14461C2E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9AA63EB6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27764A0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094CFBA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880827E8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6584D92E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15">
    <w:nsid w:val="6A2A1982"/>
    <w:multiLevelType w:val="hybridMultilevel"/>
    <w:tmpl w:val="7A90616E"/>
    <w:lvl w:ilvl="0" w:tplc="4AF4F3C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3F4E084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2" w:tplc="B44A256C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EFD0BF2A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4" w:tplc="630C4B6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5" w:tplc="6D061A2E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6" w:tplc="AAB8F166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7" w:tplc="54E2CA00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1AB6FC1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</w:abstractNum>
  <w:abstractNum w:abstractNumId="16">
    <w:nsid w:val="71686585"/>
    <w:multiLevelType w:val="hybridMultilevel"/>
    <w:tmpl w:val="F528B146"/>
    <w:lvl w:ilvl="0" w:tplc="6D80322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0B14617C">
      <w:start w:val="1"/>
      <w:numFmt w:val="bullet"/>
      <w:lvlText w:val="•"/>
      <w:lvlJc w:val="left"/>
      <w:pPr>
        <w:ind w:left="727" w:hanging="361"/>
      </w:pPr>
      <w:rPr>
        <w:rFonts w:hint="default"/>
      </w:rPr>
    </w:lvl>
    <w:lvl w:ilvl="2" w:tplc="2AEC0288">
      <w:start w:val="1"/>
      <w:numFmt w:val="bullet"/>
      <w:lvlText w:val="•"/>
      <w:lvlJc w:val="left"/>
      <w:pPr>
        <w:ind w:left="995" w:hanging="361"/>
      </w:pPr>
      <w:rPr>
        <w:rFonts w:hint="default"/>
      </w:rPr>
    </w:lvl>
    <w:lvl w:ilvl="3" w:tplc="8760F8E2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4" w:tplc="896A42C6">
      <w:start w:val="1"/>
      <w:numFmt w:val="bullet"/>
      <w:lvlText w:val="•"/>
      <w:lvlJc w:val="left"/>
      <w:pPr>
        <w:ind w:left="1530" w:hanging="361"/>
      </w:pPr>
      <w:rPr>
        <w:rFonts w:hint="default"/>
      </w:rPr>
    </w:lvl>
    <w:lvl w:ilvl="5" w:tplc="F7CCD5AA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6" w:tplc="6C94F7B8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7" w:tplc="0680C14A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8" w:tplc="A9A48594">
      <w:start w:val="1"/>
      <w:numFmt w:val="bullet"/>
      <w:lvlText w:val="•"/>
      <w:lvlJc w:val="left"/>
      <w:pPr>
        <w:ind w:left="2601" w:hanging="361"/>
      </w:pPr>
      <w:rPr>
        <w:rFonts w:hint="default"/>
      </w:rPr>
    </w:lvl>
  </w:abstractNum>
  <w:abstractNum w:abstractNumId="17">
    <w:nsid w:val="71E10797"/>
    <w:multiLevelType w:val="hybridMultilevel"/>
    <w:tmpl w:val="AC8ACA2A"/>
    <w:lvl w:ilvl="0" w:tplc="4E04512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90C362C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91F83D82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0E16E638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92CC29D6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6010D7C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724517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BDA0121A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BEBCDF5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18">
    <w:nsid w:val="74B04DD3"/>
    <w:multiLevelType w:val="hybridMultilevel"/>
    <w:tmpl w:val="A3A80F6C"/>
    <w:lvl w:ilvl="0" w:tplc="1164661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645F14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D7BE4AF8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3" w:tplc="84B8268C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4" w:tplc="43046DC2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5" w:tplc="372E565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DEF4B5AC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2216071C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8" w:tplc="3B7EC2F0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</w:abstractNum>
  <w:abstractNum w:abstractNumId="19">
    <w:nsid w:val="79FF0D24"/>
    <w:multiLevelType w:val="hybridMultilevel"/>
    <w:tmpl w:val="7C4872C0"/>
    <w:lvl w:ilvl="0" w:tplc="CDD02C7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36687C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64CC5BD6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71EDF7A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934E88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ABD45074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C9C7C5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E32DD3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500F300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17"/>
  </w:num>
  <w:num w:numId="8">
    <w:abstractNumId w:val="0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12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6F3E"/>
    <w:rsid w:val="000A3029"/>
    <w:rsid w:val="000C1471"/>
    <w:rsid w:val="002C77FC"/>
    <w:rsid w:val="002F0522"/>
    <w:rsid w:val="00460797"/>
    <w:rsid w:val="006152F7"/>
    <w:rsid w:val="0073091A"/>
    <w:rsid w:val="00776F3E"/>
    <w:rsid w:val="00826890"/>
    <w:rsid w:val="008B4BEC"/>
    <w:rsid w:val="00A4196F"/>
    <w:rsid w:val="00E02687"/>
    <w:rsid w:val="00E76C7C"/>
    <w:rsid w:val="00E8309E"/>
    <w:rsid w:val="00EF1533"/>
    <w:rsid w:val="00F17F10"/>
    <w:rsid w:val="00F30840"/>
    <w:rsid w:val="00F45CD0"/>
    <w:rsid w:val="00F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2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F10"/>
  </w:style>
  <w:style w:type="paragraph" w:styleId="Footer">
    <w:name w:val="footer"/>
    <w:basedOn w:val="Normal"/>
    <w:link w:val="FooterChar"/>
    <w:uiPriority w:val="99"/>
    <w:unhideWhenUsed/>
    <w:rsid w:val="00F17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A0D7-1601-477E-8D0B-49F25735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Valley USD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Eidsvoog</dc:creator>
  <cp:lastModifiedBy>SVUSD</cp:lastModifiedBy>
  <cp:revision>14</cp:revision>
  <dcterms:created xsi:type="dcterms:W3CDTF">2015-05-27T18:25:00Z</dcterms:created>
  <dcterms:modified xsi:type="dcterms:W3CDTF">2015-10-14T17:28:00Z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2015-05-27T00:00:00Z</vt:filetime>
  </property>
</Properties>
</file>